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0"/>
      </w:tblGrid>
      <w:tr w:rsidR="00A24313" w:rsidRPr="00A24313" w:rsidTr="00FD70E1">
        <w:trPr>
          <w:trHeight w:val="1260"/>
        </w:trPr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4313" w:rsidRPr="00A24313" w:rsidRDefault="00FD70E1" w:rsidP="00A2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                                                                                     </w:t>
            </w:r>
            <w:r w:rsidR="00A24313" w:rsidRPr="00A243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Утверждаю</w:t>
            </w:r>
          </w:p>
          <w:p w:rsidR="00FD70E1" w:rsidRDefault="00FD70E1" w:rsidP="00A2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                                                                                      </w:t>
            </w:r>
          </w:p>
          <w:p w:rsidR="00A24313" w:rsidRPr="00A24313" w:rsidRDefault="00A24313" w:rsidP="00A2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 w:rsidR="00FD70E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</w:t>
            </w:r>
            <w:r w:rsidRPr="00A243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БОУ</w:t>
            </w:r>
            <w:r w:rsidR="0023746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2461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</w:t>
            </w:r>
            <w:r w:rsidR="002461E8" w:rsidRPr="00A243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СОШ</w:t>
            </w:r>
            <w:r w:rsidRPr="00A243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-ДС№ 11</w:t>
            </w:r>
            <w:r w:rsidR="0023746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г.Назрань</w:t>
            </w:r>
            <w:r w:rsidRPr="00A2431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  <w:p w:rsidR="006B7D70" w:rsidRDefault="00FD70E1" w:rsidP="00A2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                                          </w:t>
            </w:r>
            <w:r w:rsidR="006B7D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</w:t>
            </w:r>
            <w:r w:rsidR="003D24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Директор</w:t>
            </w:r>
            <w:r w:rsidR="00AA48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</w:t>
            </w:r>
          </w:p>
          <w:p w:rsidR="00A24313" w:rsidRPr="00A24313" w:rsidRDefault="006B7D70" w:rsidP="00A24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                                                                 </w:t>
            </w:r>
            <w:r w:rsidR="00AA48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Нальгиева М</w:t>
            </w:r>
            <w:r w:rsidR="003D2456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r w:rsidR="00AA487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-----------------</w:t>
            </w:r>
          </w:p>
        </w:tc>
      </w:tr>
    </w:tbl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B2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Приказ № 238</w:t>
      </w:r>
      <w:bookmarkStart w:id="0" w:name="_GoBack"/>
      <w:bookmarkEnd w:id="0"/>
      <w:r w:rsidR="004B2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от.28.08.21г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24313" w:rsidRPr="00A24313" w:rsidRDefault="00A24313" w:rsidP="00FD70E1">
      <w:pPr>
        <w:shd w:val="clear" w:color="auto" w:fill="FFFFFF"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ПОЛОЖЕНИЕ</w:t>
      </w:r>
    </w:p>
    <w:p w:rsidR="00A24313" w:rsidRPr="00A24313" w:rsidRDefault="00A24313" w:rsidP="00A243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о школьной комиссии по противодействию коррупции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 Настоящее Положение определяет порядок деятельности, задачи и компетенцию Комиссии по противодействию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коррупции (далее — Комиссия) в Г</w:t>
      </w: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БОУ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-ДС № 11г. Назрань» 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1.2. Комиссия является совещательным органом, который систематически осуществляет комплекс мероприятий по: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- выявлению и устранению причин и условий, порождающих коррупцию;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- выработке оптимальных механизмов защиты от проникновения коррупции в школе, снижению коррупционных рисков;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созданию единой общешкольной системы мониторинга и информирования сотрудников по проблемам коррупции;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- антикоррупционной пропаганде и воспитанию;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- привлечению общественности и СМИ к сотрудничеству по вопросам противодействия коррупции в целях выработки у сотрудников и обучающихся навыков антикоррупционного поведения в сферах с повышенным риском коррупции, а также формирования нетерпимого отношения к коррупции.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1.3. Для целей настоящего Положения применяются следующие понятия и определения: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1.3.1. Коррупция</w:t>
      </w: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 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 незаконного достижения личных и (или) имущественных интересов.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1.3.2. Противодействие коррупции</w:t>
      </w: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 - скоординированная деятельность федеральных органов государственной власти, органов государственной власти субъектов РФ, органов местного самоуправления муниципальных образований, институтов гражданского общества, организаций и 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1.3.3. Коррупционное правонарушение</w:t>
      </w: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 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1.3.4.</w:t>
      </w: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</w:t>
      </w:r>
      <w:r w:rsidRPr="00A2431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Субъекты антикоррупционной политики</w:t>
      </w: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 - органы государственной власти и местного 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В школе субъектами антикоррупционной политики являются: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   педагогический коллектив, учебно-вспомогательный персонал и обслуживающий персонал;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-   обучающиеся школы и их родители (законные представители);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-   физические и юридические лица, заинтересованные в качественном оказании образовательных услуг обучающимся школы.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1.3.5. Субъекты коррупционных правонарушений</w:t>
      </w: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 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1.3.6. Предупреждение коррупции</w:t>
      </w: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 - деятельность субъектов антикоррупционной политики, направленная на изучение, выявление, ограничение либо устранение явлений условий, порождающих коррупционные правонарушения, или способствующих их распространению.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1.4. Комиссия в своей деятельности руководствуется Конституцией Российской Федерации, Законом РФ от 25.12.2008 № 273-ФЗ «О противодействии коррупции», нормативными актами Министерства образования и науки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Федерации, Уставом Г</w:t>
      </w: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БОУ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СОШ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-ДС №11г. Назрань»</w:t>
      </w: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решениями педагогического совета школы, Совета школы, другими нормативными правовыми актами школы, а также настоящим Положением.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1.5. Настоящее положение вступает в силу с момента его утверждения приказом по образовательному учреждению.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Задачи Комиссии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Комиссия для решения стоящих перед ней задач: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2.1. Участвует в разработке и реализации приоритетных направлений   антикоррупционной политики.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2.2. Координирует деятельность школы по устранению причин коррупции и условий им способствующих, выявлению и пресечению фактов коррупции и её проявлений.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2.3. Вносит предложения, направленные на реализацию мероприятий по устранению причин и условий, способствующих коррупции в школе.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2.4. 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2.5. Оказывает консультативную помощь субъектам антикоррупционной политики школы по вопросам, связанным с применением на практике общих принципов служебного поведения сотрудников, а также обучающихся и других участников учебно-воспитательного процесса.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2.6. Взаимодействует с правоохранительными органами по реализации мер, направленных на предупреждение (профилактику) коррупции и на выявление субъектов коррупционных правонарушений.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Порядок формирования и деятельность Комиссии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3.1.     Комиссия состоит из 3 членов Комиссии.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 членов Комиссии рассматривается и утверждается на общем собрании коллектива школы. Ход рассмотрения и принятое решение фиксируется в протоколе общего собрания, а состав Комиссии утверждается приказом по образовательному учреждению.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3.2.     В состав Комиссии входят:</w:t>
      </w:r>
    </w:p>
    <w:p w:rsidR="00A24313" w:rsidRPr="00A24313" w:rsidRDefault="00A24313" w:rsidP="00A243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представители педагогического совета;</w:t>
      </w:r>
    </w:p>
    <w:p w:rsidR="00A24313" w:rsidRPr="00A24313" w:rsidRDefault="00A24313" w:rsidP="00A2431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представители учебно-вспомогательного персонала;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3.3. Присутствие на заседаниях Комиссии ее членов обязательно. Они не вправе делегировать свои полномочия другим лицам.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отсутствия возможности членов Комиссии присутствовать на заседании, они вправе изложить свое мнение по рассматриваемым вопросам в письменном виде.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3.4. Заседание Комиссии правомочно, если на нем присутствует не менее двух третей общего 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3.5.     Член Комиссии добровольно принимает на себя обязательства о неразглашении сведений, затрагивающих честь и достоинство граждан и другой конфиденциальной информации, которая рассматривается (рассматривалась) Комиссией. Информация, полученная Комиссией, может быть использована только в порядке, предусмотренном федеральным законодательством об информации, информатизации и защите информации.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3.6. Председатель Комиссии избирается на первом заседании Комиссии открытым голосованием простым большинством голосов от общего численного состава Комиссии.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3.7. Из состава Комиссии председателем назначаются заместитель председателя и секретарь.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3.8. Заместитель председателя Комиссии, в случаях отсутствия председателя Комиссии, по его поручению, проводит заседания Комиссии. Члены Комиссии осуществляют свою деятельность на общественных началах.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Полномочия Комиссии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4.1. Комиссия координирует деятельность подразделений школы по реализации мер противодействия коррупции.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4.2.     Комиссия вносит предложения на рассмотрение педагогического совета школы по совершенствованию деятельности в сфере противодействия коррупции, а также участвует в подготовке проектов локальных нормативных актов по вопросам, относящимся к ее компетенции.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4.3. Участвует в разработке форм и методов осуществления антикоррупционной деятельности и контролирует их реализацию.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4.4. Содействует работе по проведению анализа и экспертизы издаваемых   администрацией школы документов нормативного характера по вопросам противодействия коррупции.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4.5. Рассматривает предложения о совершенствовании методической и организационной работы по противодействию коррупции в школе.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4.6. Содействует внесению дополнений в нормативные правовые акты с учетом изменений действующего законодательства.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4.7. Создает рабочие группы для изучения вопросов, касающихся деятельности Комиссии, а также для подготовки проектов соответствующих решений Комиссии.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4.8. Полномочия Комиссии, порядок её формирования и деятельности определяются настоящим Положением.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4.9. 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4.10. Решения Комиссии принимаются на заседании открытым голосованием простым 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 не предусмотрено действующим законодательством. Члены Комиссии обладают равными правами при принятии решений.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Председатель Комиссии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5.1.     Определяет место, время проведения и повестку дня заседания Комиссии, в том числе с участием представителей структурных подразделений школы, не являющихся ее членами, в случае необходимости привлекает к работе специалистов (по согласованию).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5.2. 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5.3. Информирует педагогический совет о результатах реализации мер противодействия коррупции в школе.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5.4. Дает соответствующие поручения своему заместителю, секретарю и членам Комиссии, осуществляет контроль за их выполнением.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5.5. Подписывает протокол заседания Комиссии.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Обеспечение участия общественности в деятельности Комиссии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 рассматриваются на заседании Комиссии.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6.2. На заседание Комиссии могут быть приглашены представители общественности. По решению председателя Комиссии, информация не конфиденциального характера о рассмотренных Комиссией проблемных вопросах, может передаваться в СМИ (официальный сайт ОУ) для опубликования.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6.3.  Не позднее 10 числа месяца, следующего за отчетным кварталом председатель Комиссии формирует и представляет ответственному за информационное обеспечение пресс-релизы о промежуточных итогах реализации Программы коррупционного противодействия в образовательном учреждении для последующего официального опубликования с учетом требований к конфиденциальности информации, представляют отчетные материалы в публичный доклад руководителя по основному направлению деятельности Комиссии.</w:t>
      </w:r>
    </w:p>
    <w:p w:rsidR="00A24313" w:rsidRPr="00A24313" w:rsidRDefault="00A24313" w:rsidP="00A2431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 Взаимодействие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7.1. Председатель комиссии, заместитель председателя комиссии, секретарь комиссии и члены комиссии непосредственно взаимодействуют:</w:t>
      </w:r>
    </w:p>
    <w:p w:rsidR="00A24313" w:rsidRPr="00A24313" w:rsidRDefault="00A24313" w:rsidP="00A2431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с педагогическим коллективом по вопросам реализации мер противодействия коррупции, совершенствования методической и организационной работы по противодействию коррупции в школе;</w:t>
      </w:r>
    </w:p>
    <w:p w:rsidR="00A24313" w:rsidRPr="00A24313" w:rsidRDefault="00A24313" w:rsidP="00A2431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с Советом школы, родительским комитетом по вопросам совершенствования деятельности в сфере противодействия коррупции, участия в подготовке проектов локальных нормативных актов по вопросам, относящимся к компетенции Комиссии, информирования о результатах реализации мер противодействия коррупции в школе, по вопросам антикоррупционного образования и профилактических мероприятиях;</w:t>
      </w:r>
    </w:p>
    <w:p w:rsidR="00A24313" w:rsidRPr="00A24313" w:rsidRDefault="00A24313" w:rsidP="00A2431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с администрацией школы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</w:p>
    <w:p w:rsidR="00A24313" w:rsidRPr="00A24313" w:rsidRDefault="00A24313" w:rsidP="00A2431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с работниками (сотрудниками) школы и гражданами по рассмотрению их письменных обращений, связанных с вопросами противодействия коррупции в школе;</w:t>
      </w:r>
    </w:p>
    <w:p w:rsidR="00A24313" w:rsidRPr="00A24313" w:rsidRDefault="00A24313" w:rsidP="00A2431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с правоохранительными органами по реализации мер, направленных на предупреждение (профилактику) коррупции и на выявление субъектов коррупционных правонарушений.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7.2. Комиссия работает в тесном контакте: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с органами местного самоуправления, правоохранительными, контролирующими, налоговыми и другими органами по вопросам, относящимся к компетенции Комиссии, а также по 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24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 Внесение изменений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8.1. Внесение изменений и дополнений в настоящее Положение осуществляется путем подготовки проекта о внесении изменений и дополнений.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8.2. Утверждение вносимых изменений и дополнений в Положение осуществляется после принятия решения общего собрания коллектива школы с последующим утверждение приказом по образовательному учреждению.</w:t>
      </w:r>
    </w:p>
    <w:p w:rsidR="00A24313" w:rsidRPr="00A24313" w:rsidRDefault="00A24313" w:rsidP="00A2431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 Порядок опубликования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9.1. Настоящее положение подлежит обязательному опубликованию на официальном сайте образовательного учреждения в сети ИНТЕРНЕТ.</w:t>
      </w:r>
    </w:p>
    <w:p w:rsidR="00A24313" w:rsidRPr="00A24313" w:rsidRDefault="00A24313" w:rsidP="00A2431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 Порядок создания, ликвидации, реорганизации и переименования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7"/>
          <w:szCs w:val="27"/>
          <w:lang w:eastAsia="ru-RU"/>
        </w:rPr>
        <w:t>10.1. Комиссия создается, ликвидируется, реорганизуется и переименовывается по решению общего собрания коллектива школы и утверждается приказом по образовательному учреждению.</w:t>
      </w:r>
    </w:p>
    <w:p w:rsidR="00A24313" w:rsidRPr="00A24313" w:rsidRDefault="00A24313" w:rsidP="00A24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3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901CE" w:rsidRDefault="008901CE" w:rsidP="00A24313">
      <w:pPr>
        <w:rPr>
          <w:rFonts w:ascii="Arial" w:eastAsia="Times New Roman" w:hAnsi="Arial" w:cs="Arial"/>
          <w:color w:val="000000"/>
          <w:sz w:val="21"/>
          <w:szCs w:val="21"/>
          <w:shd w:val="clear" w:color="auto" w:fill="E1E4D5"/>
          <w:lang w:eastAsia="ru-RU"/>
        </w:rPr>
      </w:pPr>
    </w:p>
    <w:p w:rsidR="00A24313" w:rsidRDefault="00A24313" w:rsidP="00A24313"/>
    <w:sectPr w:rsidR="00A24313" w:rsidSect="00AA4870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6663D"/>
    <w:multiLevelType w:val="multilevel"/>
    <w:tmpl w:val="E7B6D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970325"/>
    <w:multiLevelType w:val="multilevel"/>
    <w:tmpl w:val="AA924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F77680"/>
    <w:multiLevelType w:val="multilevel"/>
    <w:tmpl w:val="9B4C5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8F67E6"/>
    <w:multiLevelType w:val="multilevel"/>
    <w:tmpl w:val="481C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6B1A62"/>
    <w:multiLevelType w:val="multilevel"/>
    <w:tmpl w:val="CF40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2A7"/>
    <w:rsid w:val="0023746A"/>
    <w:rsid w:val="002461E8"/>
    <w:rsid w:val="003567BD"/>
    <w:rsid w:val="003D2456"/>
    <w:rsid w:val="004B2250"/>
    <w:rsid w:val="004D7D05"/>
    <w:rsid w:val="006B7D70"/>
    <w:rsid w:val="008901CE"/>
    <w:rsid w:val="008C42A7"/>
    <w:rsid w:val="00A24313"/>
    <w:rsid w:val="00AA4870"/>
    <w:rsid w:val="00FD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4C63"/>
  <w15:chartTrackingRefBased/>
  <w15:docId w15:val="{0F8B8110-3C5F-44D9-B42A-A345B8AB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4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3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19565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2021-03-30T10:59:00Z</cp:lastPrinted>
  <dcterms:created xsi:type="dcterms:W3CDTF">2020-10-10T05:52:00Z</dcterms:created>
  <dcterms:modified xsi:type="dcterms:W3CDTF">2022-10-31T08:05:00Z</dcterms:modified>
</cp:coreProperties>
</file>